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41A4" w14:textId="77777777" w:rsidR="00EE6BAA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Edexcel IGCSE English Language and Literature Curriculum Year 10</w:t>
      </w: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2565"/>
        <w:gridCol w:w="2564"/>
        <w:gridCol w:w="2565"/>
        <w:gridCol w:w="2565"/>
        <w:gridCol w:w="2565"/>
      </w:tblGrid>
      <w:tr w:rsidR="00EE6BAA" w14:paraId="3DDABBA3" w14:textId="77777777">
        <w:tc>
          <w:tcPr>
            <w:tcW w:w="5129" w:type="dxa"/>
            <w:gridSpan w:val="2"/>
            <w:shd w:val="clear" w:color="auto" w:fill="EAEDF1"/>
          </w:tcPr>
          <w:p w14:paraId="3D3A11C3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Autumn Term</w:t>
            </w:r>
          </w:p>
        </w:tc>
        <w:tc>
          <w:tcPr>
            <w:tcW w:w="5129" w:type="dxa"/>
            <w:gridSpan w:val="2"/>
            <w:shd w:val="clear" w:color="auto" w:fill="E2EFD9"/>
          </w:tcPr>
          <w:p w14:paraId="77C82FDE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Spring Term</w:t>
            </w:r>
          </w:p>
        </w:tc>
        <w:tc>
          <w:tcPr>
            <w:tcW w:w="5130" w:type="dxa"/>
            <w:gridSpan w:val="2"/>
            <w:shd w:val="clear" w:color="auto" w:fill="FFFFCC"/>
          </w:tcPr>
          <w:p w14:paraId="55E1432B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Summer Term</w:t>
            </w:r>
          </w:p>
        </w:tc>
      </w:tr>
      <w:tr w:rsidR="00EE6BAA" w14:paraId="54B6F9AA" w14:textId="77777777">
        <w:tc>
          <w:tcPr>
            <w:tcW w:w="5129" w:type="dxa"/>
            <w:gridSpan w:val="2"/>
            <w:shd w:val="clear" w:color="auto" w:fill="FFFFFF"/>
          </w:tcPr>
          <w:p w14:paraId="10E434CA" w14:textId="07987C02" w:rsidR="00EE6BAA" w:rsidRPr="00856EFD" w:rsidRDefault="00856EF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56EFD">
              <w:rPr>
                <w:rFonts w:ascii="Arial" w:hAnsi="Arial" w:cs="Arial"/>
                <w:sz w:val="24"/>
                <w:szCs w:val="24"/>
              </w:rPr>
              <w:t>How do writers use perspective to shape our understanding of endurance and the human spirit?</w:t>
            </w:r>
          </w:p>
        </w:tc>
        <w:tc>
          <w:tcPr>
            <w:tcW w:w="5129" w:type="dxa"/>
            <w:gridSpan w:val="2"/>
            <w:shd w:val="clear" w:color="auto" w:fill="FFFFFF"/>
          </w:tcPr>
          <w:p w14:paraId="1DC9DC09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What makes a group of individuals a community rather than just a collection of people?</w:t>
            </w:r>
          </w:p>
          <w:p w14:paraId="640B1704" w14:textId="77777777" w:rsidR="00EE6BAA" w:rsidRDefault="00EE6BA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shd w:val="clear" w:color="auto" w:fill="FFFFFF"/>
          </w:tcPr>
          <w:p w14:paraId="187ED4D0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what extent do writers reflect the realities of the world in their work?</w:t>
            </w:r>
          </w:p>
        </w:tc>
      </w:tr>
      <w:tr w:rsidR="00EE6BAA" w14:paraId="687EE200" w14:textId="77777777">
        <w:tc>
          <w:tcPr>
            <w:tcW w:w="5129" w:type="dxa"/>
            <w:gridSpan w:val="2"/>
          </w:tcPr>
          <w:p w14:paraId="0A94E140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Main literary text:</w:t>
            </w:r>
          </w:p>
          <w:p w14:paraId="0C921CB6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Poetry and Prose</w:t>
            </w:r>
          </w:p>
        </w:tc>
        <w:tc>
          <w:tcPr>
            <w:tcW w:w="5129" w:type="dxa"/>
            <w:gridSpan w:val="2"/>
          </w:tcPr>
          <w:p w14:paraId="5C641808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Main literary text:</w:t>
            </w:r>
          </w:p>
          <w:p w14:paraId="06FAC14D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 Inspector Calls</w:t>
            </w:r>
          </w:p>
        </w:tc>
        <w:tc>
          <w:tcPr>
            <w:tcW w:w="5130" w:type="dxa"/>
            <w:gridSpan w:val="2"/>
          </w:tcPr>
          <w:p w14:paraId="5CD66B02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Main literary text:</w:t>
            </w:r>
          </w:p>
          <w:p w14:paraId="28D402DF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Of Mice and Men</w:t>
            </w:r>
          </w:p>
        </w:tc>
      </w:tr>
      <w:tr w:rsidR="00EE6BAA" w14:paraId="754CE8B8" w14:textId="77777777">
        <w:tc>
          <w:tcPr>
            <w:tcW w:w="2564" w:type="dxa"/>
          </w:tcPr>
          <w:p w14:paraId="66B114A8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Poetry</w:t>
            </w:r>
          </w:p>
          <w:p w14:paraId="32725822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Piano</w:t>
            </w:r>
          </w:p>
          <w:p w14:paraId="67ABE7CA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Remember</w:t>
            </w:r>
          </w:p>
          <w:p w14:paraId="48E82F9C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If</w:t>
            </w:r>
          </w:p>
          <w:p w14:paraId="0E775DD9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 not Go Gentle</w:t>
            </w:r>
          </w:p>
          <w:p w14:paraId="14581012" w14:textId="77777777" w:rsidR="00EE6BAA" w:rsidRDefault="00EE6BA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65" w:type="dxa"/>
          </w:tcPr>
          <w:p w14:paraId="116D4BE6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Non-fiction</w:t>
            </w:r>
          </w:p>
          <w:p w14:paraId="2905635D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Explorer’s Daughter</w:t>
            </w:r>
          </w:p>
          <w:p w14:paraId="4EC1B216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Between a Rock and a Hard Place</w:t>
            </w:r>
          </w:p>
          <w:p w14:paraId="77D9E4E2" w14:textId="77777777" w:rsidR="00EE6BAA" w:rsidRDefault="00EE6BA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64" w:type="dxa"/>
          </w:tcPr>
          <w:p w14:paraId="7D2EABB5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Poetry</w:t>
            </w:r>
          </w:p>
          <w:p w14:paraId="027E3778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Blessing</w:t>
            </w:r>
          </w:p>
          <w:p w14:paraId="3F229BAF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Half-Past Two</w:t>
            </w:r>
          </w:p>
          <w:p w14:paraId="2DBB5F0C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Search for my Tongue</w:t>
            </w:r>
          </w:p>
          <w:p w14:paraId="083A0B02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Half-Caste</w:t>
            </w:r>
          </w:p>
          <w:p w14:paraId="35C4EF52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Poem at 39</w:t>
            </w:r>
          </w:p>
        </w:tc>
        <w:tc>
          <w:tcPr>
            <w:tcW w:w="2565" w:type="dxa"/>
          </w:tcPr>
          <w:p w14:paraId="5F1DDAFA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Non-fiction</w:t>
            </w:r>
          </w:p>
          <w:p w14:paraId="17669FE2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Beyond the Sky and Earth</w:t>
            </w:r>
          </w:p>
          <w:p w14:paraId="57106CA1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Explorers or Boys Messing About</w:t>
            </w:r>
          </w:p>
          <w:p w14:paraId="2C2439ED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Passage to Africa</w:t>
            </w:r>
          </w:p>
        </w:tc>
        <w:tc>
          <w:tcPr>
            <w:tcW w:w="2565" w:type="dxa"/>
          </w:tcPr>
          <w:p w14:paraId="04CEFFFC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Poetry</w:t>
            </w:r>
          </w:p>
          <w:p w14:paraId="143F1395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Prayer Before Birth</w:t>
            </w:r>
          </w:p>
          <w:p w14:paraId="52DEF4F9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War Photographer</w:t>
            </w:r>
          </w:p>
          <w:p w14:paraId="4E68D6FD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Tyger</w:t>
            </w:r>
          </w:p>
          <w:p w14:paraId="270C7C48" w14:textId="77777777" w:rsidR="00EE6BAA" w:rsidRDefault="00EE6BA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65" w:type="dxa"/>
          </w:tcPr>
          <w:p w14:paraId="25089DDD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Non-fiction</w:t>
            </w:r>
          </w:p>
          <w:p w14:paraId="569CFA9B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Game of Polo</w:t>
            </w:r>
          </w:p>
          <w:p w14:paraId="5F46E58C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Danger of a Single Story</w:t>
            </w:r>
          </w:p>
          <w:p w14:paraId="3DE11283" w14:textId="77777777" w:rsidR="00EE6BAA" w:rsidRDefault="00EE6BA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E8FFF95" w14:textId="77777777" w:rsidR="00EE6BAA" w:rsidRDefault="00EE6BAA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E6BAA" w14:paraId="6B2FE62E" w14:textId="77777777">
        <w:tc>
          <w:tcPr>
            <w:tcW w:w="2564" w:type="dxa"/>
          </w:tcPr>
          <w:p w14:paraId="2288C2C5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Reading:</w:t>
            </w:r>
          </w:p>
          <w:p w14:paraId="73A4D701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Q1-3</w:t>
            </w:r>
          </w:p>
        </w:tc>
        <w:tc>
          <w:tcPr>
            <w:tcW w:w="2565" w:type="dxa"/>
          </w:tcPr>
          <w:p w14:paraId="15D94098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Writing:</w:t>
            </w:r>
          </w:p>
          <w:p w14:paraId="4A8FCB2E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Imaginative – the short story form</w:t>
            </w:r>
          </w:p>
        </w:tc>
        <w:tc>
          <w:tcPr>
            <w:tcW w:w="2564" w:type="dxa"/>
          </w:tcPr>
          <w:p w14:paraId="097273E3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Reading:</w:t>
            </w:r>
          </w:p>
          <w:p w14:paraId="06D48C95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Q4</w:t>
            </w:r>
          </w:p>
        </w:tc>
        <w:tc>
          <w:tcPr>
            <w:tcW w:w="2565" w:type="dxa"/>
          </w:tcPr>
          <w:p w14:paraId="2321DDB0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Writing:</w:t>
            </w:r>
          </w:p>
          <w:p w14:paraId="65426D32" w14:textId="4E984036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Transactional</w:t>
            </w:r>
            <w:r w:rsidR="00116D12">
              <w:rPr>
                <w:rFonts w:ascii="Arial" w:eastAsia="Arial" w:hAnsi="Arial" w:cs="Arial"/>
                <w:sz w:val="24"/>
                <w:szCs w:val="24"/>
              </w:rPr>
              <w:t xml:space="preserve"> (articles and speeches)</w:t>
            </w:r>
          </w:p>
        </w:tc>
        <w:tc>
          <w:tcPr>
            <w:tcW w:w="2565" w:type="dxa"/>
          </w:tcPr>
          <w:p w14:paraId="40640336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Reading:</w:t>
            </w:r>
          </w:p>
          <w:p w14:paraId="57DC059C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Q5</w:t>
            </w:r>
          </w:p>
        </w:tc>
        <w:tc>
          <w:tcPr>
            <w:tcW w:w="2565" w:type="dxa"/>
          </w:tcPr>
          <w:p w14:paraId="2ED00717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Writing:</w:t>
            </w:r>
          </w:p>
          <w:p w14:paraId="7DACD9E3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Imaginative - descriptive</w:t>
            </w:r>
          </w:p>
        </w:tc>
      </w:tr>
      <w:tr w:rsidR="00EE6BAA" w14:paraId="06FDE017" w14:textId="77777777">
        <w:tc>
          <w:tcPr>
            <w:tcW w:w="5129" w:type="dxa"/>
            <w:gridSpan w:val="2"/>
          </w:tcPr>
          <w:p w14:paraId="279E5159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Assessment:</w:t>
            </w:r>
          </w:p>
          <w:p w14:paraId="7FA386B0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Language:</w:t>
            </w:r>
          </w:p>
          <w:p w14:paraId="3F731974" w14:textId="40DB3E8B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Poetry and Prose </w:t>
            </w:r>
            <w:r w:rsidR="00856EFD">
              <w:rPr>
                <w:rFonts w:ascii="Arial" w:eastAsia="Arial" w:hAnsi="Arial" w:cs="Arial"/>
                <w:sz w:val="24"/>
                <w:szCs w:val="24"/>
              </w:rPr>
              <w:t>Paper 2 response</w:t>
            </w:r>
          </w:p>
          <w:p w14:paraId="3DA4595F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Paper 1: Q1-3 on anthology text</w:t>
            </w:r>
          </w:p>
          <w:p w14:paraId="6505705E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Imaginative writing piece</w:t>
            </w:r>
          </w:p>
          <w:p w14:paraId="1CB4C4B4" w14:textId="77777777" w:rsidR="00EE6BAA" w:rsidRDefault="00EE6BA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DEAFF36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Literature:</w:t>
            </w:r>
          </w:p>
          <w:p w14:paraId="1B4DA1F2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Unseen poetry response as baseline</w:t>
            </w:r>
          </w:p>
          <w:p w14:paraId="0C4A86E7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Response to 1 poem studied – conceptual link.</w:t>
            </w:r>
          </w:p>
          <w:p w14:paraId="2225F20F" w14:textId="77777777" w:rsidR="00EE6BAA" w:rsidRDefault="00EE6BA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29" w:type="dxa"/>
            <w:gridSpan w:val="2"/>
          </w:tcPr>
          <w:p w14:paraId="24C3EE63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Assessment:</w:t>
            </w:r>
          </w:p>
          <w:p w14:paraId="0B9D03A4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Language: </w:t>
            </w:r>
          </w:p>
          <w:p w14:paraId="21A15C7C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Paper 1: Q4 on anthology text</w:t>
            </w:r>
          </w:p>
          <w:p w14:paraId="4665B379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Transactional piece of writing linked to non-fiction study or poetry</w:t>
            </w:r>
          </w:p>
          <w:p w14:paraId="46A30C29" w14:textId="77777777" w:rsidR="00EE6BAA" w:rsidRDefault="00EE6BA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8166D9D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Literature:</w:t>
            </w:r>
          </w:p>
          <w:p w14:paraId="0F780F62" w14:textId="4F76CBCA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Modern Drama </w:t>
            </w:r>
            <w:r w:rsidR="00856EFD">
              <w:rPr>
                <w:rFonts w:ascii="Arial" w:eastAsia="Arial" w:hAnsi="Arial" w:cs="Arial"/>
                <w:sz w:val="24"/>
                <w:szCs w:val="24"/>
              </w:rPr>
              <w:t>Paper 2 response</w:t>
            </w:r>
          </w:p>
          <w:p w14:paraId="0BF2D315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Response to 1 poem studied – conceptual link.</w:t>
            </w:r>
          </w:p>
          <w:p w14:paraId="7D98941B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Unseen poetry response</w:t>
            </w:r>
          </w:p>
        </w:tc>
        <w:tc>
          <w:tcPr>
            <w:tcW w:w="5130" w:type="dxa"/>
            <w:gridSpan w:val="2"/>
          </w:tcPr>
          <w:p w14:paraId="6176DAF3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Assessment:</w:t>
            </w:r>
          </w:p>
          <w:p w14:paraId="27BA81F5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Language:</w:t>
            </w:r>
          </w:p>
          <w:p w14:paraId="39185A23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Paper 1: Q1-3 on unseen and Q4+5 on anthology text</w:t>
            </w:r>
          </w:p>
          <w:p w14:paraId="7646CB26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Imaginative writing piece</w:t>
            </w:r>
          </w:p>
          <w:p w14:paraId="14EC7A3A" w14:textId="77777777" w:rsidR="00EE6BAA" w:rsidRDefault="00EE6BA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F19BBA4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Literature:</w:t>
            </w:r>
          </w:p>
          <w:p w14:paraId="294061BD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Unseen poetry</w:t>
            </w:r>
          </w:p>
          <w:p w14:paraId="25F25D5D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Comparative poetry</w:t>
            </w:r>
          </w:p>
          <w:p w14:paraId="5DF47A1F" w14:textId="77777777" w:rsidR="00EE6BAA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Of Mice and Men exam practice</w:t>
            </w:r>
          </w:p>
        </w:tc>
      </w:tr>
    </w:tbl>
    <w:p w14:paraId="548A8A40" w14:textId="77777777" w:rsidR="00EE6BAA" w:rsidRDefault="00EE6BAA">
      <w:pPr>
        <w:rPr>
          <w:rFonts w:ascii="Arial" w:eastAsia="Arial" w:hAnsi="Arial" w:cs="Arial"/>
          <w:sz w:val="24"/>
          <w:szCs w:val="24"/>
        </w:rPr>
      </w:pPr>
    </w:p>
    <w:p w14:paraId="61E6A66B" w14:textId="77777777" w:rsidR="00EE6BAA" w:rsidRDefault="00EE6BAA">
      <w:pPr>
        <w:rPr>
          <w:rFonts w:ascii="Arial" w:eastAsia="Arial" w:hAnsi="Arial" w:cs="Arial"/>
          <w:sz w:val="24"/>
          <w:szCs w:val="24"/>
        </w:rPr>
      </w:pPr>
    </w:p>
    <w:p w14:paraId="688B49A9" w14:textId="77777777" w:rsidR="00EE6BAA" w:rsidRDefault="00EE6BAA">
      <w:pPr>
        <w:rPr>
          <w:rFonts w:ascii="Arial" w:eastAsia="Arial" w:hAnsi="Arial" w:cs="Arial"/>
          <w:sz w:val="24"/>
          <w:szCs w:val="24"/>
        </w:rPr>
      </w:pPr>
    </w:p>
    <w:p w14:paraId="4295BCB9" w14:textId="77777777" w:rsidR="00EE6BAA" w:rsidRDefault="00EE6BAA">
      <w:pPr>
        <w:rPr>
          <w:rFonts w:ascii="Arial" w:eastAsia="Arial" w:hAnsi="Arial" w:cs="Arial"/>
          <w:sz w:val="24"/>
          <w:szCs w:val="24"/>
        </w:rPr>
      </w:pPr>
    </w:p>
    <w:p w14:paraId="0575E75E" w14:textId="77777777" w:rsidR="00EE6BAA" w:rsidRDefault="00EE6BAA">
      <w:pPr>
        <w:rPr>
          <w:rFonts w:ascii="Arial" w:eastAsia="Arial" w:hAnsi="Arial" w:cs="Arial"/>
          <w:sz w:val="24"/>
          <w:szCs w:val="24"/>
        </w:rPr>
      </w:pPr>
    </w:p>
    <w:p w14:paraId="1739B2AE" w14:textId="77777777" w:rsidR="00EE6BAA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lastRenderedPageBreak/>
        <w:t>Edexcel IGCSE English Language and Literature Curriculum Year 11</w:t>
      </w:r>
    </w:p>
    <w:tbl>
      <w:tblPr>
        <w:tblStyle w:val="a0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2565"/>
        <w:gridCol w:w="5129"/>
        <w:gridCol w:w="5130"/>
      </w:tblGrid>
      <w:tr w:rsidR="00EE6BAA" w14:paraId="05C745BC" w14:textId="77777777">
        <w:tc>
          <w:tcPr>
            <w:tcW w:w="5129" w:type="dxa"/>
            <w:gridSpan w:val="2"/>
            <w:shd w:val="clear" w:color="auto" w:fill="EAEDF1"/>
          </w:tcPr>
          <w:p w14:paraId="1B887329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Autumn Term</w:t>
            </w:r>
          </w:p>
        </w:tc>
        <w:tc>
          <w:tcPr>
            <w:tcW w:w="5129" w:type="dxa"/>
            <w:shd w:val="clear" w:color="auto" w:fill="E2EFD9"/>
          </w:tcPr>
          <w:p w14:paraId="5CB6BD57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Spring Term</w:t>
            </w:r>
          </w:p>
        </w:tc>
        <w:tc>
          <w:tcPr>
            <w:tcW w:w="5130" w:type="dxa"/>
            <w:shd w:val="clear" w:color="auto" w:fill="FFFFCC"/>
          </w:tcPr>
          <w:p w14:paraId="698A9D73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Summer Term</w:t>
            </w:r>
          </w:p>
        </w:tc>
      </w:tr>
      <w:tr w:rsidR="00EE6BAA" w14:paraId="4D8B364D" w14:textId="77777777">
        <w:tc>
          <w:tcPr>
            <w:tcW w:w="5129" w:type="dxa"/>
            <w:gridSpan w:val="2"/>
            <w:shd w:val="clear" w:color="auto" w:fill="FFFFFF"/>
          </w:tcPr>
          <w:p w14:paraId="48CAE190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Power: A force for good or a corruptive state?</w:t>
            </w:r>
          </w:p>
          <w:p w14:paraId="2A3C27DB" w14:textId="77777777" w:rsidR="00EE6BAA" w:rsidRDefault="00EE6BA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29" w:type="dxa"/>
            <w:vMerge w:val="restart"/>
            <w:shd w:val="clear" w:color="auto" w:fill="FFFFFF"/>
          </w:tcPr>
          <w:p w14:paraId="60D1CE87" w14:textId="77777777" w:rsidR="00EE6BAA" w:rsidRDefault="00EE6BA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BED064E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Exam revision</w:t>
            </w:r>
          </w:p>
        </w:tc>
        <w:tc>
          <w:tcPr>
            <w:tcW w:w="5130" w:type="dxa"/>
            <w:vMerge w:val="restart"/>
            <w:shd w:val="clear" w:color="auto" w:fill="000000"/>
          </w:tcPr>
          <w:p w14:paraId="7F17C270" w14:textId="77777777" w:rsidR="00EE6BAA" w:rsidRDefault="00EE6BA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E6BAA" w14:paraId="277214F4" w14:textId="77777777">
        <w:tc>
          <w:tcPr>
            <w:tcW w:w="5129" w:type="dxa"/>
            <w:gridSpan w:val="2"/>
          </w:tcPr>
          <w:p w14:paraId="70AF0C4D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Main literary text:</w:t>
            </w:r>
          </w:p>
          <w:p w14:paraId="0677C822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Macbeth</w:t>
            </w:r>
          </w:p>
        </w:tc>
        <w:tc>
          <w:tcPr>
            <w:tcW w:w="5129" w:type="dxa"/>
            <w:vMerge/>
            <w:shd w:val="clear" w:color="auto" w:fill="FFFFFF"/>
          </w:tcPr>
          <w:p w14:paraId="3C457208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000000"/>
          </w:tcPr>
          <w:p w14:paraId="4F3460CA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E6BAA" w14:paraId="193431B0" w14:textId="77777777">
        <w:tc>
          <w:tcPr>
            <w:tcW w:w="2564" w:type="dxa"/>
          </w:tcPr>
          <w:p w14:paraId="5E9A99DF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Poetry</w:t>
            </w:r>
          </w:p>
          <w:p w14:paraId="6C0DF9EB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Hide and Seek</w:t>
            </w:r>
          </w:p>
          <w:p w14:paraId="6F399A83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My Last Duchess</w:t>
            </w:r>
          </w:p>
          <w:p w14:paraId="0FE99465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 Belle</w:t>
            </w:r>
          </w:p>
          <w:p w14:paraId="0EEEA376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Sonnet 116</w:t>
            </w:r>
          </w:p>
          <w:p w14:paraId="7401A541" w14:textId="77777777" w:rsidR="00EE6BAA" w:rsidRDefault="00EE6BA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65" w:type="dxa"/>
          </w:tcPr>
          <w:p w14:paraId="7E2DA213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Non-fiction</w:t>
            </w:r>
          </w:p>
          <w:p w14:paraId="37AFAFA9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Young and Dyslexic</w:t>
            </w:r>
          </w:p>
          <w:p w14:paraId="69F2AA81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 is for Hawk</w:t>
            </w:r>
          </w:p>
          <w:p w14:paraId="1D83F4FA" w14:textId="7777777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Chinese Cinderella</w:t>
            </w:r>
          </w:p>
          <w:p w14:paraId="6A59D3B0" w14:textId="77777777" w:rsidR="00EE6BAA" w:rsidRDefault="00EE6BA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29" w:type="dxa"/>
            <w:vMerge/>
            <w:shd w:val="clear" w:color="auto" w:fill="FFFFFF"/>
          </w:tcPr>
          <w:p w14:paraId="131B01F9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000000"/>
          </w:tcPr>
          <w:p w14:paraId="0E276AAD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E6BAA" w14:paraId="6094BBF6" w14:textId="77777777">
        <w:tc>
          <w:tcPr>
            <w:tcW w:w="5129" w:type="dxa"/>
            <w:gridSpan w:val="2"/>
          </w:tcPr>
          <w:p w14:paraId="0262E151" w14:textId="77777777" w:rsidR="00EE6BAA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Writing:</w:t>
            </w:r>
          </w:p>
          <w:p w14:paraId="266A92A1" w14:textId="624E2D17" w:rsidR="00EE6BAA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Transactional</w:t>
            </w:r>
            <w:r w:rsidR="00116D12">
              <w:rPr>
                <w:rFonts w:ascii="Arial" w:eastAsia="Arial" w:hAnsi="Arial" w:cs="Arial"/>
                <w:sz w:val="24"/>
                <w:szCs w:val="24"/>
              </w:rPr>
              <w:t xml:space="preserve"> (letters, guides and reviews)</w:t>
            </w:r>
          </w:p>
        </w:tc>
        <w:tc>
          <w:tcPr>
            <w:tcW w:w="5129" w:type="dxa"/>
            <w:vMerge/>
            <w:shd w:val="clear" w:color="auto" w:fill="FFFFFF"/>
          </w:tcPr>
          <w:p w14:paraId="6187F8CA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000000"/>
          </w:tcPr>
          <w:p w14:paraId="3860471B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E6BAA" w14:paraId="27970AF1" w14:textId="77777777">
        <w:tc>
          <w:tcPr>
            <w:tcW w:w="5129" w:type="dxa"/>
            <w:gridSpan w:val="2"/>
          </w:tcPr>
          <w:p w14:paraId="44FBAE73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Assessment</w:t>
            </w:r>
          </w:p>
          <w:p w14:paraId="066042B4" w14:textId="77777777" w:rsidR="00EE6BAA" w:rsidRDefault="00EE6BA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5EBAD76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Language:</w:t>
            </w:r>
          </w:p>
          <w:p w14:paraId="2D6A58F1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Full Paper 1 </w:t>
            </w:r>
          </w:p>
          <w:p w14:paraId="63E2DD8E" w14:textId="77777777" w:rsidR="00EE6BAA" w:rsidRDefault="00EE6BA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15A7FC8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Literature:</w:t>
            </w:r>
          </w:p>
          <w:p w14:paraId="57E4E469" w14:textId="0090432B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Literary Heritage </w:t>
            </w:r>
            <w:r w:rsidR="00FE2AF1">
              <w:rPr>
                <w:rFonts w:ascii="Arial" w:eastAsia="Arial" w:hAnsi="Arial" w:cs="Arial"/>
                <w:sz w:val="24"/>
                <w:szCs w:val="24"/>
              </w:rPr>
              <w:t>– Macbeth exam practice</w:t>
            </w:r>
          </w:p>
          <w:p w14:paraId="031B784D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Unseen poetry</w:t>
            </w:r>
          </w:p>
          <w:p w14:paraId="4FE2C184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Comparative poetry</w:t>
            </w:r>
          </w:p>
          <w:p w14:paraId="4926D0DA" w14:textId="77777777" w:rsidR="00EE6BAA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Of Mice and Men exam practice</w:t>
            </w:r>
          </w:p>
        </w:tc>
        <w:tc>
          <w:tcPr>
            <w:tcW w:w="5129" w:type="dxa"/>
            <w:vMerge/>
            <w:shd w:val="clear" w:color="auto" w:fill="FFFFFF"/>
          </w:tcPr>
          <w:p w14:paraId="71271B40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000000"/>
          </w:tcPr>
          <w:p w14:paraId="044D6136" w14:textId="77777777" w:rsidR="00EE6BAA" w:rsidRDefault="00EE6B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88B8D79" w14:textId="77777777" w:rsidR="00EE6BAA" w:rsidRDefault="00EE6BAA">
      <w:pPr>
        <w:rPr>
          <w:rFonts w:ascii="Arial" w:eastAsia="Arial" w:hAnsi="Arial" w:cs="Arial"/>
          <w:sz w:val="24"/>
          <w:szCs w:val="24"/>
        </w:rPr>
      </w:pPr>
    </w:p>
    <w:p w14:paraId="4CBF5790" w14:textId="77777777" w:rsidR="00EE6BAA" w:rsidRDefault="00EE6BAA"/>
    <w:sectPr w:rsidR="00EE6BAA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7E5978-621D-48E1-8F04-600FF4D68926}"/>
    <w:embedBold r:id="rId2" w:fontKey="{2EA2B078-9C2E-4CA1-BF3E-DD58A9E4CE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7350E66-741B-4DAC-8A50-6FB8D7DD2F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685D0D1-0EC8-4355-8978-66B96924EF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AA"/>
    <w:rsid w:val="00116D12"/>
    <w:rsid w:val="004213C3"/>
    <w:rsid w:val="00856EFD"/>
    <w:rsid w:val="00EE6BAA"/>
    <w:rsid w:val="00FE2A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8A51"/>
  <w15:docId w15:val="{B3EA4969-AB5B-49D7-82DD-618D2A8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DA54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78FBC9F29CE43949417645E704751" ma:contentTypeVersion="16" ma:contentTypeDescription="Create a new document." ma:contentTypeScope="" ma:versionID="70c23646d655f457874ebdb518b5c9e2">
  <xsd:schema xmlns:xsd="http://www.w3.org/2001/XMLSchema" xmlns:xs="http://www.w3.org/2001/XMLSchema" xmlns:p="http://schemas.microsoft.com/office/2006/metadata/properties" xmlns:ns2="b714aa76-86d8-4697-b356-2e4f7ddef83e" xmlns:ns3="4524e5e1-0e95-4dd1-859e-3e2ebb25099b" targetNamespace="http://schemas.microsoft.com/office/2006/metadata/properties" ma:root="true" ma:fieldsID="81a013059c4098a2339317c24921a247" ns2:_="" ns3:_="">
    <xsd:import namespace="b714aa76-86d8-4697-b356-2e4f7ddef83e"/>
    <xsd:import namespace="4524e5e1-0e95-4dd1-859e-3e2ebb250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4aa76-86d8-4697-b356-2e4f7ddef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9e6cc7b-46d3-41db-aa83-fd35dee7ea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e5e1-0e95-4dd1-859e-3e2ebb2509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d88ffa4-2294-438d-88a7-22a95be09f6e}" ma:internalName="TaxCatchAll" ma:showField="CatchAllData" ma:web="4524e5e1-0e95-4dd1-859e-3e2ebb250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69kV51fbpJzULHD57FO2EyvyuA==">CgMxLjA4AHIhMVRWakZGODc5X3h0bjhaYjFiNzVINUNYb0c0a3hjbTYt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4aa76-86d8-4697-b356-2e4f7ddef83e">
      <Terms xmlns="http://schemas.microsoft.com/office/infopath/2007/PartnerControls"/>
    </lcf76f155ced4ddcb4097134ff3c332f>
    <TaxCatchAll xmlns="4524e5e1-0e95-4dd1-859e-3e2ebb2509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B57E1-7116-4F72-BB4A-C2816B641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4aa76-86d8-4697-b356-2e4f7ddef83e"/>
    <ds:schemaRef ds:uri="4524e5e1-0e95-4dd1-859e-3e2ebb250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00687FB-B61C-4877-A6B5-228CF8C845D8}">
  <ds:schemaRefs>
    <ds:schemaRef ds:uri="http://schemas.microsoft.com/office/2006/metadata/properties"/>
    <ds:schemaRef ds:uri="http://schemas.microsoft.com/office/infopath/2007/PartnerControls"/>
    <ds:schemaRef ds:uri="b714aa76-86d8-4697-b356-2e4f7ddef83e"/>
    <ds:schemaRef ds:uri="4524e5e1-0e95-4dd1-859e-3e2ebb25099b"/>
  </ds:schemaRefs>
</ds:datastoreItem>
</file>

<file path=customXml/itemProps4.xml><?xml version="1.0" encoding="utf-8"?>
<ds:datastoreItem xmlns:ds="http://schemas.openxmlformats.org/officeDocument/2006/customXml" ds:itemID="{4225FD26-BB6A-49B7-9CED-7E54830D26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Freya Odell</dc:creator>
  <cp:lastModifiedBy>Freya, Ms. Maria Odell</cp:lastModifiedBy>
  <cp:revision>4</cp:revision>
  <dcterms:created xsi:type="dcterms:W3CDTF">2026-03-05T04:47:00Z</dcterms:created>
  <dcterms:modified xsi:type="dcterms:W3CDTF">2026-06-07T06:40:00Z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0x01010009178FBC9F29CE43949417645E704751</vt:lpwstr>
  </property>
</Properties>
</file>